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5720B6">
        <w:rPr>
          <w:rFonts w:ascii="Arial" w:hAnsi="Arial" w:cs="Arial"/>
          <w:b/>
          <w:sz w:val="24"/>
          <w:szCs w:val="24"/>
          <w:lang w:eastAsia="ja-JP"/>
        </w:rPr>
        <w:t>0958</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3E05" w:rsidRPr="00733E05">
        <w:rPr>
          <w:rFonts w:ascii="Arial" w:hAnsi="Arial" w:cs="Arial"/>
          <w:lang w:eastAsia="ja-JP"/>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D506D0" w:rsidRPr="008836AC" w:rsidTr="00871653">
        <w:tc>
          <w:tcPr>
            <w:tcW w:w="2436" w:type="dxa"/>
          </w:tcPr>
          <w:p w:rsidR="00D506D0" w:rsidRPr="008836AC" w:rsidRDefault="00D506D0" w:rsidP="00D506D0">
            <w:pPr>
              <w:tabs>
                <w:tab w:val="left" w:pos="567"/>
              </w:tabs>
              <w:spacing w:after="0"/>
              <w:rPr>
                <w:rFonts w:ascii="Arial" w:hAnsi="Arial" w:cs="Arial"/>
                <w:b/>
              </w:rPr>
            </w:pPr>
            <w:r w:rsidRPr="008836AC">
              <w:rPr>
                <w:rFonts w:ascii="Arial" w:hAnsi="Arial" w:cs="Arial"/>
                <w:b/>
              </w:rPr>
              <w:t>Acronym</w:t>
            </w:r>
          </w:p>
        </w:tc>
        <w:tc>
          <w:tcPr>
            <w:tcW w:w="7650" w:type="dxa"/>
            <w:gridSpan w:val="5"/>
          </w:tcPr>
          <w:p w:rsidR="00D506D0" w:rsidRPr="00600241" w:rsidRDefault="00D506D0" w:rsidP="00D506D0">
            <w:pPr>
              <w:tabs>
                <w:tab w:val="left" w:pos="567"/>
              </w:tabs>
              <w:spacing w:after="0"/>
              <w:rPr>
                <w:rFonts w:ascii="Arial" w:hAnsi="Arial" w:cs="Arial"/>
              </w:rPr>
            </w:pPr>
            <w:r w:rsidRPr="00600241">
              <w:rPr>
                <w:rFonts w:ascii="Arial" w:hAnsi="Arial" w:cs="Arial"/>
              </w:rPr>
              <w:t>FS_6GHz_LTE_NR</w:t>
            </w:r>
          </w:p>
        </w:tc>
      </w:tr>
      <w:tr w:rsidR="00D506D0" w:rsidRPr="008836AC" w:rsidTr="00871653">
        <w:tc>
          <w:tcPr>
            <w:tcW w:w="2436" w:type="dxa"/>
          </w:tcPr>
          <w:p w:rsidR="00D506D0" w:rsidRPr="008836AC" w:rsidRDefault="00D506D0" w:rsidP="00D506D0">
            <w:pPr>
              <w:tabs>
                <w:tab w:val="left" w:pos="567"/>
              </w:tabs>
              <w:spacing w:after="0"/>
              <w:rPr>
                <w:rFonts w:ascii="Arial" w:hAnsi="Arial" w:cs="Arial"/>
                <w:b/>
              </w:rPr>
            </w:pPr>
            <w:r w:rsidRPr="008836AC">
              <w:rPr>
                <w:rFonts w:ascii="Arial" w:hAnsi="Arial" w:cs="Arial"/>
                <w:b/>
              </w:rPr>
              <w:t>Unique ID</w:t>
            </w:r>
          </w:p>
        </w:tc>
        <w:tc>
          <w:tcPr>
            <w:tcW w:w="7650" w:type="dxa"/>
            <w:gridSpan w:val="5"/>
          </w:tcPr>
          <w:p w:rsidR="00D506D0" w:rsidRPr="00600241" w:rsidRDefault="00D506D0" w:rsidP="00D506D0">
            <w:pPr>
              <w:tabs>
                <w:tab w:val="left" w:pos="567"/>
              </w:tabs>
              <w:spacing w:after="0"/>
              <w:rPr>
                <w:rFonts w:ascii="Arial" w:hAnsi="Arial" w:cs="Arial"/>
                <w:lang w:eastAsia="ja-JP"/>
              </w:rPr>
            </w:pPr>
            <w:r w:rsidRPr="00600241">
              <w:rPr>
                <w:rFonts w:ascii="Arial" w:hAnsi="Arial" w:cs="Arial"/>
              </w:rPr>
              <w:t>780060</w:t>
            </w:r>
          </w:p>
        </w:tc>
      </w:tr>
      <w:tr w:rsidR="00D506D0" w:rsidRPr="008836AC" w:rsidTr="00871653">
        <w:tc>
          <w:tcPr>
            <w:tcW w:w="2436" w:type="dxa"/>
          </w:tcPr>
          <w:p w:rsidR="00D506D0" w:rsidRPr="008836AC" w:rsidRDefault="00D506D0" w:rsidP="00D506D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D506D0" w:rsidRPr="00600241" w:rsidRDefault="00D506D0" w:rsidP="00D506D0">
            <w:pPr>
              <w:tabs>
                <w:tab w:val="left" w:pos="567"/>
              </w:tabs>
              <w:spacing w:after="0"/>
              <w:rPr>
                <w:rFonts w:ascii="Arial" w:hAnsi="Arial" w:cs="Arial"/>
                <w:lang w:eastAsia="ja-JP"/>
              </w:rPr>
            </w:pPr>
            <w:r w:rsidRPr="00600241">
              <w:rPr>
                <w:rFonts w:ascii="Arial" w:hAnsi="Arial" w:cs="Arial"/>
                <w:lang w:eastAsia="ja-JP"/>
              </w:rPr>
              <w:t>RP-1</w:t>
            </w:r>
            <w:r>
              <w:rPr>
                <w:rFonts w:ascii="Arial" w:hAnsi="Arial" w:cs="Arial"/>
                <w:lang w:eastAsia="ja-JP"/>
              </w:rPr>
              <w:t>90162</w:t>
            </w:r>
          </w:p>
        </w:tc>
      </w:tr>
      <w:tr w:rsidR="00D506D0" w:rsidRPr="008836AC" w:rsidTr="00871653">
        <w:tc>
          <w:tcPr>
            <w:tcW w:w="2436" w:type="dxa"/>
          </w:tcPr>
          <w:p w:rsidR="00D506D0" w:rsidRDefault="00D506D0" w:rsidP="00D506D0">
            <w:pPr>
              <w:tabs>
                <w:tab w:val="left" w:pos="567"/>
              </w:tabs>
              <w:spacing w:after="0"/>
              <w:rPr>
                <w:rFonts w:ascii="Arial" w:hAnsi="Arial" w:cs="Arial"/>
                <w:b/>
              </w:rPr>
            </w:pPr>
            <w:r>
              <w:rPr>
                <w:rFonts w:ascii="Arial" w:hAnsi="Arial" w:cs="Arial"/>
                <w:b/>
              </w:rPr>
              <w:t>Target Completion Date</w:t>
            </w:r>
          </w:p>
          <w:p w:rsidR="00D506D0" w:rsidRPr="008836AC" w:rsidRDefault="00D506D0" w:rsidP="00D506D0">
            <w:pPr>
              <w:tabs>
                <w:tab w:val="left" w:pos="567"/>
              </w:tabs>
              <w:spacing w:after="0"/>
              <w:rPr>
                <w:rFonts w:ascii="Arial" w:hAnsi="Arial" w:cs="Arial"/>
                <w:b/>
              </w:rPr>
            </w:pPr>
            <w:r>
              <w:rPr>
                <w:rFonts w:ascii="Arial" w:hAnsi="Arial" w:cs="Arial"/>
                <w:b/>
              </w:rPr>
              <w:t>(indicate if changed)</w:t>
            </w:r>
          </w:p>
        </w:tc>
        <w:tc>
          <w:tcPr>
            <w:tcW w:w="1846" w:type="dxa"/>
          </w:tcPr>
          <w:p w:rsidR="00D506D0" w:rsidRDefault="00D506D0" w:rsidP="00D506D0">
            <w:pPr>
              <w:tabs>
                <w:tab w:val="left" w:pos="567"/>
              </w:tabs>
              <w:spacing w:after="0"/>
              <w:rPr>
                <w:rFonts w:ascii="Arial" w:hAnsi="Arial" w:cs="Arial"/>
                <w:lang w:eastAsia="ja-JP"/>
              </w:rPr>
            </w:pPr>
            <w:r>
              <w:rPr>
                <w:rFonts w:ascii="Arial" w:hAnsi="Arial" w:cs="Arial"/>
                <w:lang w:eastAsia="ja-JP"/>
              </w:rPr>
              <w:t xml:space="preserve">Study Item: </w:t>
            </w:r>
          </w:p>
          <w:p w:rsidR="00D506D0" w:rsidRPr="008836AC" w:rsidRDefault="00511965" w:rsidP="00D506D0">
            <w:pPr>
              <w:tabs>
                <w:tab w:val="left" w:pos="567"/>
              </w:tabs>
              <w:spacing w:after="0"/>
              <w:rPr>
                <w:rFonts w:ascii="Arial" w:hAnsi="Arial" w:cs="Arial"/>
                <w:lang w:eastAsia="ja-JP"/>
              </w:rPr>
            </w:pPr>
            <w:r>
              <w:rPr>
                <w:rFonts w:ascii="Arial" w:hAnsi="Arial" w:cs="Arial"/>
                <w:lang w:eastAsia="ja-JP"/>
              </w:rPr>
              <w:t>12</w:t>
            </w:r>
            <w:r w:rsidR="00D506D0">
              <w:rPr>
                <w:rFonts w:ascii="Arial" w:hAnsi="Arial" w:cs="Arial"/>
                <w:lang w:eastAsia="ja-JP"/>
              </w:rPr>
              <w:t>/2019</w:t>
            </w:r>
            <w:bookmarkStart w:id="0" w:name="_GoBack"/>
            <w:bookmarkEnd w:id="0"/>
          </w:p>
        </w:tc>
        <w:tc>
          <w:tcPr>
            <w:tcW w:w="1842" w:type="dxa"/>
          </w:tcPr>
          <w:p w:rsidR="00D506D0" w:rsidRPr="008836AC" w:rsidRDefault="00D506D0" w:rsidP="00D506D0">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NA</w:t>
            </w:r>
          </w:p>
        </w:tc>
        <w:tc>
          <w:tcPr>
            <w:tcW w:w="2268" w:type="dxa"/>
          </w:tcPr>
          <w:p w:rsidR="00D506D0" w:rsidRPr="008836AC" w:rsidRDefault="00D506D0" w:rsidP="00D506D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D506D0" w:rsidRPr="006A7BCB" w:rsidRDefault="00D506D0" w:rsidP="00D506D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r w:rsidR="00D506D0" w:rsidRPr="008836AC" w:rsidTr="00871653">
        <w:tc>
          <w:tcPr>
            <w:tcW w:w="2436" w:type="dxa"/>
          </w:tcPr>
          <w:p w:rsidR="00D506D0" w:rsidRDefault="00D506D0" w:rsidP="00D506D0">
            <w:pPr>
              <w:tabs>
                <w:tab w:val="left" w:pos="567"/>
              </w:tabs>
              <w:spacing w:after="0"/>
              <w:rPr>
                <w:rFonts w:ascii="Arial" w:hAnsi="Arial" w:cs="Arial"/>
                <w:b/>
              </w:rPr>
            </w:pPr>
            <w:r>
              <w:rPr>
                <w:rFonts w:ascii="Arial" w:hAnsi="Arial" w:cs="Arial"/>
                <w:b/>
              </w:rPr>
              <w:t>Overall Completion level</w:t>
            </w:r>
          </w:p>
        </w:tc>
        <w:tc>
          <w:tcPr>
            <w:tcW w:w="1846" w:type="dxa"/>
          </w:tcPr>
          <w:p w:rsidR="00D506D0" w:rsidRDefault="00D506D0" w:rsidP="00D506D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D506D0" w:rsidRPr="008836AC" w:rsidRDefault="00D506D0" w:rsidP="00D506D0">
            <w:pPr>
              <w:tabs>
                <w:tab w:val="left" w:pos="567"/>
              </w:tabs>
              <w:spacing w:after="0"/>
              <w:rPr>
                <w:rFonts w:ascii="Arial" w:hAnsi="Arial" w:cs="Arial"/>
                <w:lang w:eastAsia="ja-JP"/>
              </w:rPr>
            </w:pPr>
            <w:r>
              <w:rPr>
                <w:rFonts w:ascii="Arial" w:hAnsi="Arial" w:cs="Arial"/>
                <w:color w:val="FF0000"/>
                <w:lang w:eastAsia="ja-JP"/>
              </w:rPr>
              <w:t>40</w:t>
            </w:r>
            <w:r w:rsidRPr="001F486F">
              <w:rPr>
                <w:rFonts w:ascii="Arial" w:hAnsi="Arial" w:cs="Arial" w:hint="eastAsia"/>
                <w:color w:val="FF0000"/>
                <w:lang w:eastAsia="ja-JP"/>
              </w:rPr>
              <w:t xml:space="preserve"> %</w:t>
            </w:r>
          </w:p>
        </w:tc>
        <w:tc>
          <w:tcPr>
            <w:tcW w:w="1842" w:type="dxa"/>
          </w:tcPr>
          <w:p w:rsidR="00D506D0" w:rsidRDefault="00D506D0" w:rsidP="00D506D0">
            <w:pPr>
              <w:tabs>
                <w:tab w:val="left" w:pos="567"/>
              </w:tabs>
              <w:spacing w:after="0"/>
              <w:rPr>
                <w:rFonts w:ascii="Arial" w:hAnsi="Arial" w:cs="Arial"/>
                <w:lang w:eastAsia="ja-JP"/>
              </w:rPr>
            </w:pPr>
            <w:r>
              <w:rPr>
                <w:rFonts w:ascii="Arial" w:hAnsi="Arial" w:cs="Arial"/>
                <w:lang w:eastAsia="ja-JP"/>
              </w:rPr>
              <w:t xml:space="preserve">Core part: </w:t>
            </w:r>
          </w:p>
          <w:p w:rsidR="00D506D0" w:rsidRPr="008836AC" w:rsidRDefault="00D506D0" w:rsidP="00D506D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D506D0" w:rsidRPr="008836AC" w:rsidRDefault="00D506D0" w:rsidP="00D506D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NA</w:t>
            </w:r>
          </w:p>
        </w:tc>
        <w:tc>
          <w:tcPr>
            <w:tcW w:w="1694" w:type="dxa"/>
            <w:gridSpan w:val="2"/>
          </w:tcPr>
          <w:p w:rsidR="00D506D0" w:rsidRPr="006A7BCB" w:rsidRDefault="00D506D0" w:rsidP="00D506D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D506D0" w:rsidP="001A248F">
            <w:pPr>
              <w:tabs>
                <w:tab w:val="left" w:pos="567"/>
              </w:tabs>
              <w:spacing w:after="0"/>
              <w:rPr>
                <w:rFonts w:ascii="Arial" w:hAnsi="Arial" w:cs="Arial"/>
                <w:color w:val="FF0000"/>
              </w:rPr>
            </w:pPr>
            <w:r>
              <w:rPr>
                <w:rFonts w:ascii="Arial" w:hAnsi="Arial" w:cs="Arial"/>
                <w:color w:val="FF0000"/>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506D0"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506D0"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506D0" w:rsidP="001A248F">
            <w:pPr>
              <w:tabs>
                <w:tab w:val="left" w:pos="567"/>
              </w:tabs>
              <w:spacing w:after="0"/>
              <w:rPr>
                <w:rFonts w:ascii="Arial" w:hAnsi="Arial" w:cs="Arial"/>
              </w:rPr>
            </w:pPr>
            <w:r>
              <w:rPr>
                <w:rFonts w:ascii="Arial" w:hAnsi="Arial" w:cs="Arial"/>
              </w:rPr>
              <w:t>dominique.everaere@ericsson.com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Default="00721CF6" w:rsidP="00721CF6">
      <w:pPr>
        <w:pStyle w:val="Heading4"/>
        <w:rPr>
          <w:lang w:eastAsia="ja-JP"/>
        </w:rPr>
      </w:pPr>
      <w:r>
        <w:rPr>
          <w:lang w:eastAsia="ja-JP"/>
        </w:rPr>
        <w:t>2.6.2</w:t>
      </w:r>
      <w:r>
        <w:rPr>
          <w:lang w:eastAsia="ja-JP"/>
        </w:rPr>
        <w:tab/>
        <w:t>Remaining Open issues</w:t>
      </w:r>
    </w:p>
    <w:p w:rsidR="00D506D0" w:rsidRDefault="00D506D0" w:rsidP="00D506D0">
      <w:pPr>
        <w:pStyle w:val="Heading2"/>
        <w:rPr>
          <w:lang w:eastAsia="ja-JP"/>
        </w:rPr>
      </w:pPr>
      <w:r>
        <w:rPr>
          <w:lang w:eastAsia="ja-JP"/>
        </w:rPr>
        <w:t>2.7</w:t>
      </w:r>
      <w:r>
        <w:rPr>
          <w:lang w:eastAsia="ja-JP"/>
        </w:rPr>
        <w:tab/>
      </w:r>
      <w:r>
        <w:rPr>
          <w:rFonts w:hint="eastAsia"/>
          <w:lang w:eastAsia="ja-JP"/>
        </w:rPr>
        <w:t>RAN</w:t>
      </w:r>
    </w:p>
    <w:p w:rsidR="00D506D0" w:rsidRDefault="00D506D0" w:rsidP="00D506D0">
      <w:pPr>
        <w:pStyle w:val="Heading4"/>
        <w:rPr>
          <w:lang w:eastAsia="ja-JP"/>
        </w:rPr>
      </w:pPr>
      <w:r>
        <w:rPr>
          <w:lang w:eastAsia="ja-JP"/>
        </w:rPr>
        <w:t>2.6.1</w:t>
      </w:r>
      <w:r>
        <w:rPr>
          <w:lang w:eastAsia="ja-JP"/>
        </w:rPr>
        <w:tab/>
        <w:t>Agreements</w:t>
      </w:r>
    </w:p>
    <w:p w:rsidR="00D506D0" w:rsidRDefault="00D506D0" w:rsidP="00D506D0">
      <w:pPr>
        <w:pStyle w:val="Heading4"/>
        <w:rPr>
          <w:lang w:eastAsia="ja-JP"/>
        </w:rPr>
      </w:pPr>
      <w:r>
        <w:rPr>
          <w:lang w:eastAsia="ja-JP"/>
        </w:rPr>
        <w:t>2.6.2</w:t>
      </w:r>
      <w:r>
        <w:rPr>
          <w:lang w:eastAsia="ja-JP"/>
        </w:rPr>
        <w:tab/>
        <w:t>Remaining Open issues</w:t>
      </w:r>
    </w:p>
    <w:p w:rsidR="00D506D0" w:rsidRDefault="00D506D0" w:rsidP="00D506D0">
      <w:pPr>
        <w:numPr>
          <w:ilvl w:val="0"/>
          <w:numId w:val="1"/>
        </w:numPr>
        <w:tabs>
          <w:tab w:val="left" w:pos="567"/>
        </w:tabs>
        <w:overflowPunct/>
        <w:autoSpaceDE/>
        <w:snapToGrid w:val="0"/>
        <w:spacing w:after="0"/>
        <w:textAlignment w:val="auto"/>
        <w:rPr>
          <w:rFonts w:ascii="Arial" w:hAnsi="Arial" w:cs="Arial"/>
        </w:rPr>
      </w:pPr>
      <w:r>
        <w:rPr>
          <w:rFonts w:ascii="Arial" w:hAnsi="Arial" w:cs="Arial"/>
        </w:rPr>
        <w:t>Agreement on investigated regulatory framework and activities. Waiting for conclusion from FCC and CEPT.</w:t>
      </w:r>
    </w:p>
    <w:p w:rsidR="00D506D0" w:rsidRDefault="00D506D0" w:rsidP="00D506D0">
      <w:pPr>
        <w:numPr>
          <w:ilvl w:val="0"/>
          <w:numId w:val="1"/>
        </w:num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rsidR="00D506D0" w:rsidRPr="00D506D0" w:rsidRDefault="00D506D0" w:rsidP="00D506D0">
      <w:pPr>
        <w:rPr>
          <w:lang w:eastAsia="ja-JP"/>
        </w:rPr>
      </w:pP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D506D0"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R4-190959: </w:t>
      </w:r>
      <w:r w:rsidRPr="00C21859">
        <w:rPr>
          <w:rFonts w:ascii="Segoe UI" w:hAnsi="Segoe UI" w:cs="Segoe UI"/>
          <w:sz w:val="18"/>
          <w:szCs w:val="18"/>
          <w:lang w:val="en-US" w:eastAsia="sv-SE"/>
        </w:rPr>
        <w:t>Regulatory updates on 5.925-7.125 GHz frequency range</w:t>
      </w:r>
      <w:r>
        <w:rPr>
          <w:rFonts w:ascii="Segoe UI" w:hAnsi="Segoe UI" w:cs="Segoe UI"/>
          <w:sz w:val="18"/>
          <w:szCs w:val="18"/>
          <w:lang w:val="en-US" w:eastAsia="sv-SE"/>
        </w:rPr>
        <w:t>, Ericsson</w:t>
      </w:r>
    </w:p>
    <w:p w:rsidR="006B360A" w:rsidRDefault="006B360A" w:rsidP="006B360A">
      <w:pPr>
        <w:overflowPunct/>
        <w:autoSpaceDE/>
        <w:autoSpaceDN/>
        <w:snapToGrid w:val="0"/>
        <w:spacing w:after="0"/>
        <w:textAlignment w:val="auto"/>
        <w:rPr>
          <w:rFonts w:ascii="Segoe UI" w:hAnsi="Segoe UI" w:cs="Segoe UI"/>
          <w:sz w:val="18"/>
          <w:szCs w:val="18"/>
          <w:lang w:val="en-US" w:eastAsia="sv-SE"/>
        </w:rPr>
      </w:pPr>
      <w:r>
        <w:rPr>
          <w:rFonts w:ascii="Arial" w:hAnsi="Arial" w:cs="Arial"/>
          <w:b/>
          <w:bCs/>
          <w:lang w:eastAsia="ja-JP"/>
        </w:rPr>
        <w:t>R4-</w:t>
      </w:r>
      <w:proofErr w:type="gramStart"/>
      <w:r>
        <w:rPr>
          <w:rFonts w:ascii="Arial" w:hAnsi="Arial" w:cs="Arial"/>
          <w:b/>
          <w:bCs/>
          <w:lang w:eastAsia="ja-JP"/>
        </w:rPr>
        <w:t>190960:</w:t>
      </w:r>
      <w:r>
        <w:rPr>
          <w:rFonts w:ascii="Segoe UI" w:hAnsi="Segoe UI" w:cs="Segoe UI"/>
          <w:sz w:val="18"/>
          <w:szCs w:val="18"/>
          <w:lang w:val="en-US" w:eastAsia="sv-SE"/>
        </w:rPr>
        <w:t>,</w:t>
      </w:r>
      <w:proofErr w:type="gramEnd"/>
      <w:r>
        <w:rPr>
          <w:rFonts w:ascii="Segoe UI" w:hAnsi="Segoe UI" w:cs="Segoe UI"/>
          <w:sz w:val="18"/>
          <w:szCs w:val="18"/>
          <w:lang w:val="en-US" w:eastAsia="sv-SE"/>
        </w:rPr>
        <w:t xml:space="preserve"> </w:t>
      </w:r>
      <w:r w:rsidRPr="00C21859">
        <w:rPr>
          <w:rFonts w:ascii="Segoe UI" w:hAnsi="Segoe UI" w:cs="Segoe UI"/>
          <w:sz w:val="18"/>
          <w:szCs w:val="18"/>
          <w:lang w:val="en-US" w:eastAsia="sv-SE"/>
        </w:rPr>
        <w:t>TP to TR 37.890: Regulation updates</w:t>
      </w:r>
      <w:r>
        <w:rPr>
          <w:rFonts w:ascii="Segoe UI" w:hAnsi="Segoe UI" w:cs="Segoe UI"/>
          <w:sz w:val="18"/>
          <w:szCs w:val="18"/>
          <w:lang w:val="en-US" w:eastAsia="sv-SE"/>
        </w:rPr>
        <w:t>, Ericsson</w:t>
      </w:r>
    </w:p>
    <w:p w:rsidR="00742766" w:rsidRPr="00742766" w:rsidRDefault="00742766" w:rsidP="006B360A">
      <w:pPr>
        <w:overflowPunct/>
        <w:autoSpaceDE/>
        <w:autoSpaceDN/>
        <w:snapToGrid w:val="0"/>
        <w:spacing w:after="0"/>
        <w:textAlignment w:val="auto"/>
        <w:rPr>
          <w:rFonts w:ascii="Arial" w:hAnsi="Arial" w:cs="Arial"/>
          <w:b/>
          <w:bCs/>
          <w:lang w:val="en-US" w:eastAsia="ja-JP"/>
        </w:rPr>
      </w:pPr>
      <w:r>
        <w:rPr>
          <w:rFonts w:ascii="Arial" w:hAnsi="Arial" w:cs="Arial"/>
          <w:b/>
          <w:bCs/>
          <w:lang w:eastAsia="ja-JP"/>
        </w:rPr>
        <w:t>R4-</w:t>
      </w:r>
      <w:proofErr w:type="gramStart"/>
      <w:r>
        <w:rPr>
          <w:rFonts w:ascii="Arial" w:hAnsi="Arial" w:cs="Arial"/>
          <w:b/>
          <w:bCs/>
          <w:lang w:eastAsia="ja-JP"/>
        </w:rPr>
        <w:t>190961:</w:t>
      </w:r>
      <w:r>
        <w:rPr>
          <w:rFonts w:ascii="Segoe UI" w:hAnsi="Segoe UI" w:cs="Segoe UI"/>
          <w:sz w:val="18"/>
          <w:szCs w:val="18"/>
          <w:lang w:val="en-US" w:eastAsia="sv-SE"/>
        </w:rPr>
        <w:t>,</w:t>
      </w:r>
      <w:proofErr w:type="gramEnd"/>
      <w:r>
        <w:rPr>
          <w:rFonts w:ascii="Segoe UI" w:hAnsi="Segoe UI" w:cs="Segoe UI"/>
          <w:sz w:val="18"/>
          <w:szCs w:val="18"/>
          <w:lang w:val="en-US" w:eastAsia="sv-SE"/>
        </w:rPr>
        <w:t xml:space="preserve"> </w:t>
      </w:r>
      <w:r>
        <w:rPr>
          <w:rFonts w:ascii="Arial" w:hAnsi="Arial" w:cs="Arial"/>
          <w:sz w:val="16"/>
          <w:szCs w:val="16"/>
        </w:rPr>
        <w:t>TR 37.890 v0.5.0 on Feasibility Study on 6 GHz for LTE and NR in Licensed and Unlicensed Operations; to include agreements of RAN #84</w:t>
      </w:r>
      <w:r>
        <w:rPr>
          <w:rFonts w:ascii="Segoe UI" w:hAnsi="Segoe UI" w:cs="Segoe UI"/>
          <w:sz w:val="18"/>
          <w:szCs w:val="18"/>
          <w:lang w:val="en-US" w:eastAsia="sv-SE"/>
        </w:rPr>
        <w:t>, Ericsson</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6CE" w:rsidRDefault="003946CE">
      <w:r>
        <w:separator/>
      </w:r>
    </w:p>
  </w:endnote>
  <w:endnote w:type="continuationSeparator" w:id="0">
    <w:p w:rsidR="003946CE" w:rsidRDefault="0039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6CE" w:rsidRDefault="003946CE">
      <w:r>
        <w:separator/>
      </w:r>
    </w:p>
  </w:footnote>
  <w:footnote w:type="continuationSeparator" w:id="0">
    <w:p w:rsidR="003946CE" w:rsidRDefault="00394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927"/>
        </w:tabs>
        <w:ind w:left="927" w:hanging="360"/>
      </w:pPr>
      <w:rPr>
        <w:rFonts w:ascii="Symbol" w:hAnsi="Symbol" w:hint="default"/>
      </w:rPr>
    </w:lvl>
    <w:lvl w:ilvl="1" w:tplc="08090003">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6CE"/>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965"/>
    <w:rsid w:val="00512DF7"/>
    <w:rsid w:val="005141E7"/>
    <w:rsid w:val="00517E63"/>
    <w:rsid w:val="00526B0D"/>
    <w:rsid w:val="0055346F"/>
    <w:rsid w:val="005579FF"/>
    <w:rsid w:val="005720B6"/>
    <w:rsid w:val="005776DD"/>
    <w:rsid w:val="00582117"/>
    <w:rsid w:val="0058478F"/>
    <w:rsid w:val="00593315"/>
    <w:rsid w:val="005A170D"/>
    <w:rsid w:val="005A6C96"/>
    <w:rsid w:val="005D0418"/>
    <w:rsid w:val="005E1D58"/>
    <w:rsid w:val="00610E37"/>
    <w:rsid w:val="006207ED"/>
    <w:rsid w:val="00626BC9"/>
    <w:rsid w:val="00643D99"/>
    <w:rsid w:val="006458DF"/>
    <w:rsid w:val="00650D52"/>
    <w:rsid w:val="006615B2"/>
    <w:rsid w:val="00662313"/>
    <w:rsid w:val="00673911"/>
    <w:rsid w:val="006870C9"/>
    <w:rsid w:val="006A3ADF"/>
    <w:rsid w:val="006A7BCB"/>
    <w:rsid w:val="006B360A"/>
    <w:rsid w:val="006B4C1E"/>
    <w:rsid w:val="006C090F"/>
    <w:rsid w:val="006C4E32"/>
    <w:rsid w:val="006C56D8"/>
    <w:rsid w:val="006C6972"/>
    <w:rsid w:val="006D07AE"/>
    <w:rsid w:val="006D1C93"/>
    <w:rsid w:val="006E3F11"/>
    <w:rsid w:val="00701410"/>
    <w:rsid w:val="007113A1"/>
    <w:rsid w:val="00721CF6"/>
    <w:rsid w:val="00723E46"/>
    <w:rsid w:val="00733826"/>
    <w:rsid w:val="00733E05"/>
    <w:rsid w:val="0074276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B4E80"/>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49B5"/>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434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06D0"/>
    <w:rsid w:val="00D60BD6"/>
    <w:rsid w:val="00D613A9"/>
    <w:rsid w:val="00D70D86"/>
    <w:rsid w:val="00D76BA4"/>
    <w:rsid w:val="00D8021D"/>
    <w:rsid w:val="00D82D10"/>
    <w:rsid w:val="00D86784"/>
    <w:rsid w:val="00DE2A08"/>
    <w:rsid w:val="00DE2B4D"/>
    <w:rsid w:val="00E00E44"/>
    <w:rsid w:val="00E049A8"/>
    <w:rsid w:val="00E12ECB"/>
    <w:rsid w:val="00E1451F"/>
    <w:rsid w:val="00E15382"/>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B69E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TotalTime>
  <Pages>3</Pages>
  <Words>855</Words>
  <Characters>4302</Characters>
  <Application>Microsoft Office Word</Application>
  <DocSecurity>0</DocSecurity>
  <Lines>165</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MK</cp:lastModifiedBy>
  <cp:revision>7</cp:revision>
  <dcterms:created xsi:type="dcterms:W3CDTF">2019-05-22T13:16:00Z</dcterms:created>
  <dcterms:modified xsi:type="dcterms:W3CDTF">2019-06-05T21:25:00Z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